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8AB" w:rsidRPr="005515F8" w:rsidRDefault="005515F8" w:rsidP="00421380">
      <w:pPr>
        <w:ind w:left="-142" w:firstLine="0"/>
        <w:rPr>
          <w:rFonts w:ascii="Times New Roman" w:hAnsi="Times New Roman" w:cs="Times New Roman"/>
          <w:b/>
          <w:spacing w:val="70"/>
          <w:sz w:val="96"/>
          <w:szCs w:val="96"/>
          <w:lang/>
        </w:rPr>
      </w:pPr>
      <w:r w:rsidRPr="005515F8">
        <w:rPr>
          <w:rFonts w:ascii="Times New Roman" w:hAnsi="Times New Roman" w:cs="Times New Roman"/>
          <w:b/>
          <w:spacing w:val="70"/>
          <w:sz w:val="96"/>
          <w:szCs w:val="96"/>
        </w:rPr>
        <w:t xml:space="preserve">Резултати школског турнира у </w:t>
      </w:r>
      <w:r w:rsidRPr="005515F8">
        <w:rPr>
          <w:rFonts w:ascii="Times New Roman" w:hAnsi="Times New Roman" w:cs="Times New Roman"/>
          <w:b/>
          <w:spacing w:val="70"/>
          <w:sz w:val="96"/>
          <w:szCs w:val="96"/>
          <w:lang/>
        </w:rPr>
        <w:t>р</w:t>
      </w:r>
      <w:r w:rsidRPr="005515F8">
        <w:rPr>
          <w:rFonts w:ascii="Times New Roman" w:hAnsi="Times New Roman" w:cs="Times New Roman"/>
          <w:b/>
          <w:spacing w:val="70"/>
          <w:sz w:val="96"/>
          <w:szCs w:val="96"/>
        </w:rPr>
        <w:t xml:space="preserve">ешавању </w:t>
      </w:r>
      <w:r w:rsidRPr="005515F8">
        <w:rPr>
          <w:rFonts w:ascii="Times New Roman" w:hAnsi="Times New Roman" w:cs="Times New Roman"/>
          <w:b/>
          <w:spacing w:val="70"/>
          <w:sz w:val="96"/>
          <w:szCs w:val="96"/>
          <w:lang/>
        </w:rPr>
        <w:t>Рубикове коцке</w:t>
      </w:r>
    </w:p>
    <w:p w:rsidR="003B1BD5" w:rsidRDefault="00421380" w:rsidP="00764E90">
      <w:pPr>
        <w:ind w:firstLine="0"/>
        <w:jc w:val="both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421380" w:rsidRPr="00311FB9" w:rsidRDefault="008B48C2" w:rsidP="00D417D5">
      <w:pPr>
        <w:ind w:firstLine="426"/>
        <w:jc w:val="both"/>
        <w:rPr>
          <w:rFonts w:ascii="Times New Roman" w:hAnsi="Times New Roman" w:cs="Times New Roman"/>
          <w:sz w:val="42"/>
          <w:szCs w:val="42"/>
          <w:lang/>
        </w:rPr>
      </w:pPr>
      <w:r w:rsidRPr="00311FB9">
        <w:rPr>
          <w:rFonts w:ascii="Times New Roman" w:hAnsi="Times New Roman" w:cs="Times New Roman"/>
          <w:sz w:val="42"/>
          <w:szCs w:val="42"/>
        </w:rPr>
        <w:t>Школски турнир</w:t>
      </w:r>
      <w:r w:rsidR="00D417D5" w:rsidRPr="00311FB9">
        <w:rPr>
          <w:rFonts w:ascii="Times New Roman" w:hAnsi="Times New Roman" w:cs="Times New Roman"/>
          <w:sz w:val="42"/>
          <w:szCs w:val="42"/>
        </w:rPr>
        <w:t xml:space="preserve"> </w:t>
      </w:r>
      <w:r w:rsidRPr="00311FB9">
        <w:rPr>
          <w:rFonts w:ascii="Times New Roman" w:hAnsi="Times New Roman" w:cs="Times New Roman"/>
          <w:sz w:val="42"/>
          <w:szCs w:val="42"/>
        </w:rPr>
        <w:t xml:space="preserve">у брзом решавању Рубикове коцке одржан је 16. маја </w:t>
      </w:r>
      <w:r w:rsidR="00D417D5" w:rsidRPr="00311FB9">
        <w:rPr>
          <w:rFonts w:ascii="Times New Roman" w:hAnsi="Times New Roman" w:cs="Times New Roman"/>
          <w:sz w:val="42"/>
          <w:szCs w:val="42"/>
        </w:rPr>
        <w:t>2013. године.</w:t>
      </w:r>
      <w:r w:rsidRPr="00311FB9">
        <w:rPr>
          <w:rFonts w:ascii="Times New Roman" w:hAnsi="Times New Roman" w:cs="Times New Roman"/>
          <w:sz w:val="42"/>
          <w:szCs w:val="42"/>
        </w:rPr>
        <w:t xml:space="preserve"> </w:t>
      </w:r>
      <w:r w:rsidR="005515F8" w:rsidRPr="00311FB9">
        <w:rPr>
          <w:rFonts w:ascii="Times New Roman" w:hAnsi="Times New Roman" w:cs="Times New Roman"/>
          <w:sz w:val="42"/>
          <w:szCs w:val="42"/>
          <w:lang/>
        </w:rPr>
        <w:t xml:space="preserve">Такмичари су рангирани према просечном </w:t>
      </w:r>
      <w:r w:rsidR="00311FB9">
        <w:rPr>
          <w:rFonts w:ascii="Times New Roman" w:hAnsi="Times New Roman" w:cs="Times New Roman"/>
          <w:sz w:val="42"/>
          <w:szCs w:val="42"/>
          <w:lang/>
        </w:rPr>
        <w:t>постигнутом</w:t>
      </w:r>
      <w:r w:rsidR="005515F8" w:rsidRPr="00311FB9">
        <w:rPr>
          <w:rFonts w:ascii="Times New Roman" w:hAnsi="Times New Roman" w:cs="Times New Roman"/>
          <w:sz w:val="42"/>
          <w:szCs w:val="42"/>
          <w:lang/>
        </w:rPr>
        <w:t xml:space="preserve"> времену из три покушаја, при чему је први </w:t>
      </w:r>
      <w:r w:rsidR="00311FB9">
        <w:rPr>
          <w:rFonts w:ascii="Times New Roman" w:hAnsi="Times New Roman" w:cs="Times New Roman"/>
          <w:sz w:val="42"/>
          <w:szCs w:val="42"/>
        </w:rPr>
        <w:t xml:space="preserve">био уједно и </w:t>
      </w:r>
      <w:r w:rsidR="005515F8" w:rsidRPr="00311FB9">
        <w:rPr>
          <w:rFonts w:ascii="Times New Roman" w:hAnsi="Times New Roman" w:cs="Times New Roman"/>
          <w:sz w:val="42"/>
          <w:szCs w:val="42"/>
          <w:lang/>
        </w:rPr>
        <w:t>квалификациони.</w:t>
      </w:r>
    </w:p>
    <w:p w:rsidR="005515F8" w:rsidRPr="00311FB9" w:rsidRDefault="00C3124B" w:rsidP="00D417D5">
      <w:pPr>
        <w:ind w:firstLine="426"/>
        <w:jc w:val="both"/>
        <w:rPr>
          <w:rFonts w:ascii="Times New Roman" w:hAnsi="Times New Roman" w:cs="Times New Roman"/>
          <w:sz w:val="42"/>
          <w:szCs w:val="42"/>
          <w:lang/>
        </w:rPr>
      </w:pPr>
      <w:r w:rsidRPr="00311FB9">
        <w:rPr>
          <w:rFonts w:ascii="Times New Roman" w:hAnsi="Times New Roman" w:cs="Times New Roman"/>
          <w:sz w:val="42"/>
          <w:szCs w:val="42"/>
          <w:lang/>
        </w:rPr>
        <w:t>Најбоље пласирани такмичари су:</w:t>
      </w:r>
    </w:p>
    <w:tbl>
      <w:tblPr>
        <w:tblpPr w:leftFromText="180" w:rightFromText="180" w:vertAnchor="text" w:horzAnchor="margin" w:tblpX="-34" w:tblpY="282"/>
        <w:tblW w:w="10524" w:type="dxa"/>
        <w:tblLayout w:type="fixed"/>
        <w:tblLook w:val="04A0"/>
      </w:tblPr>
      <w:tblGrid>
        <w:gridCol w:w="1169"/>
        <w:gridCol w:w="4609"/>
        <w:gridCol w:w="1911"/>
        <w:gridCol w:w="2835"/>
      </w:tblGrid>
      <w:tr w:rsidR="00C3124B" w:rsidRPr="00311FB9" w:rsidTr="00311FB9">
        <w:trPr>
          <w:trHeight w:val="690"/>
        </w:trPr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3124B" w:rsidRPr="00C3124B" w:rsidRDefault="00C3124B" w:rsidP="00311FB9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42"/>
                <w:szCs w:val="42"/>
                <w:lang w:bidi="ar-SA"/>
              </w:rPr>
            </w:pPr>
            <w:r w:rsidRPr="00311FB9">
              <w:rPr>
                <w:rFonts w:ascii="Times New Roman" w:eastAsia="Times New Roman" w:hAnsi="Times New Roman" w:cs="Times New Roman"/>
                <w:b/>
                <w:bCs/>
                <w:sz w:val="42"/>
                <w:szCs w:val="42"/>
                <w:lang w:bidi="ar-SA"/>
              </w:rPr>
              <w:t>Ранг</w:t>
            </w:r>
          </w:p>
        </w:tc>
        <w:tc>
          <w:tcPr>
            <w:tcW w:w="4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C3124B" w:rsidRPr="00C3124B" w:rsidRDefault="00C3124B" w:rsidP="00311FB9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42"/>
                <w:szCs w:val="42"/>
                <w:lang w:bidi="ar-SA"/>
              </w:rPr>
            </w:pPr>
            <w:r w:rsidRPr="00C3124B">
              <w:rPr>
                <w:rFonts w:ascii="Times New Roman" w:eastAsia="Times New Roman" w:hAnsi="Times New Roman" w:cs="Times New Roman"/>
                <w:b/>
                <w:bCs/>
                <w:sz w:val="42"/>
                <w:szCs w:val="42"/>
                <w:lang w:bidi="ar-SA"/>
              </w:rPr>
              <w:t>Презиме и име ученика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3124B" w:rsidRPr="00C3124B" w:rsidRDefault="00C3124B" w:rsidP="00311FB9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42"/>
                <w:szCs w:val="42"/>
                <w:lang w:bidi="ar-SA"/>
              </w:rPr>
            </w:pPr>
            <w:r w:rsidRPr="00C3124B">
              <w:rPr>
                <w:rFonts w:ascii="Times New Roman" w:eastAsia="Times New Roman" w:hAnsi="Times New Roman" w:cs="Times New Roman"/>
                <w:b/>
                <w:bCs/>
                <w:sz w:val="42"/>
                <w:szCs w:val="42"/>
                <w:lang w:bidi="ar-SA"/>
              </w:rPr>
              <w:t>Разред и одељење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3124B" w:rsidRPr="00C3124B" w:rsidRDefault="00C3124B" w:rsidP="00311FB9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42"/>
                <w:szCs w:val="42"/>
                <w:lang w:bidi="ar-SA"/>
              </w:rPr>
            </w:pPr>
            <w:r w:rsidRPr="00311FB9">
              <w:rPr>
                <w:rFonts w:ascii="Times New Roman" w:eastAsia="Times New Roman" w:hAnsi="Times New Roman" w:cs="Times New Roman"/>
                <w:b/>
                <w:bCs/>
                <w:sz w:val="42"/>
                <w:szCs w:val="42"/>
                <w:lang w:bidi="ar-SA"/>
              </w:rPr>
              <w:t>Остварено време</w:t>
            </w:r>
          </w:p>
        </w:tc>
      </w:tr>
      <w:tr w:rsidR="00C3124B" w:rsidRPr="00311FB9" w:rsidTr="00311FB9">
        <w:trPr>
          <w:trHeight w:val="506"/>
        </w:trPr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3124B" w:rsidRPr="00C3124B" w:rsidRDefault="00C3124B" w:rsidP="00311FB9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42"/>
                <w:szCs w:val="42"/>
                <w:lang w:bidi="ar-SA"/>
              </w:rPr>
            </w:pPr>
          </w:p>
        </w:tc>
        <w:tc>
          <w:tcPr>
            <w:tcW w:w="4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3124B" w:rsidRPr="00C3124B" w:rsidRDefault="00C3124B" w:rsidP="00311FB9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42"/>
                <w:szCs w:val="42"/>
                <w:lang w:bidi="ar-SA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3124B" w:rsidRPr="00C3124B" w:rsidRDefault="00C3124B" w:rsidP="00311FB9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42"/>
                <w:szCs w:val="42"/>
                <w:lang w:bidi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3124B" w:rsidRPr="00C3124B" w:rsidRDefault="00C3124B" w:rsidP="00311FB9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42"/>
                <w:szCs w:val="42"/>
                <w:lang w:bidi="ar-SA"/>
              </w:rPr>
            </w:pPr>
          </w:p>
        </w:tc>
      </w:tr>
      <w:tr w:rsidR="00C3124B" w:rsidRPr="00311FB9" w:rsidTr="00311FB9">
        <w:trPr>
          <w:trHeight w:val="6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4B" w:rsidRPr="00C3124B" w:rsidRDefault="00C3124B" w:rsidP="00311FB9">
            <w:pPr>
              <w:ind w:firstLine="0"/>
              <w:rPr>
                <w:rFonts w:ascii="Times New Roman" w:eastAsia="Times New Roman" w:hAnsi="Times New Roman" w:cs="Times New Roman"/>
                <w:b/>
                <w:sz w:val="42"/>
                <w:szCs w:val="42"/>
                <w:lang w:bidi="ar-SA"/>
              </w:rPr>
            </w:pPr>
            <w:r w:rsidRPr="00C3124B">
              <w:rPr>
                <w:rFonts w:ascii="Times New Roman" w:eastAsia="Times New Roman" w:hAnsi="Times New Roman" w:cs="Times New Roman"/>
                <w:b/>
                <w:sz w:val="42"/>
                <w:szCs w:val="42"/>
                <w:lang w:bidi="ar-SA"/>
              </w:rPr>
              <w:t>1.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4B" w:rsidRPr="00C3124B" w:rsidRDefault="00C3124B" w:rsidP="00311FB9">
            <w:pPr>
              <w:ind w:firstLine="0"/>
              <w:rPr>
                <w:rFonts w:ascii="Times New Roman" w:hAnsi="Times New Roman" w:cs="Times New Roman"/>
                <w:b/>
                <w:bCs/>
                <w:sz w:val="42"/>
                <w:szCs w:val="42"/>
                <w:lang/>
              </w:rPr>
            </w:pPr>
            <w:r w:rsidRPr="00311FB9">
              <w:rPr>
                <w:rFonts w:ascii="Times New Roman" w:hAnsi="Times New Roman" w:cs="Times New Roman"/>
                <w:b/>
                <w:bCs/>
                <w:sz w:val="42"/>
                <w:szCs w:val="42"/>
              </w:rPr>
              <w:t>Момчиловић Марко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4B" w:rsidRPr="00C3124B" w:rsidRDefault="00C3124B" w:rsidP="00311FB9">
            <w:pPr>
              <w:ind w:firstLine="0"/>
              <w:rPr>
                <w:rFonts w:ascii="Times New Roman" w:hAnsi="Times New Roman" w:cs="Times New Roman"/>
                <w:b/>
                <w:sz w:val="42"/>
                <w:szCs w:val="42"/>
                <w:lang/>
              </w:rPr>
            </w:pPr>
            <w:r w:rsidRPr="00311FB9">
              <w:rPr>
                <w:rFonts w:ascii="Times New Roman" w:hAnsi="Times New Roman" w:cs="Times New Roman"/>
                <w:b/>
                <w:sz w:val="42"/>
                <w:szCs w:val="42"/>
              </w:rPr>
              <w:t>II</w:t>
            </w:r>
            <w:r w:rsidRPr="00311FB9">
              <w:rPr>
                <w:rFonts w:ascii="Times New Roman" w:hAnsi="Times New Roman" w:cs="Times New Roman"/>
                <w:b/>
                <w:sz w:val="42"/>
                <w:szCs w:val="42"/>
                <w:vertAlign w:val="subscript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4B" w:rsidRPr="00C3124B" w:rsidRDefault="00C3124B" w:rsidP="00311FB9">
            <w:pPr>
              <w:ind w:firstLine="0"/>
              <w:rPr>
                <w:rFonts w:ascii="Times New Roman" w:hAnsi="Times New Roman" w:cs="Times New Roman"/>
                <w:b/>
                <w:sz w:val="42"/>
                <w:szCs w:val="42"/>
                <w:lang/>
              </w:rPr>
            </w:pPr>
            <w:r w:rsidRPr="00311FB9">
              <w:rPr>
                <w:rFonts w:ascii="Times New Roman" w:hAnsi="Times New Roman" w:cs="Times New Roman"/>
                <w:b/>
                <w:sz w:val="42"/>
                <w:szCs w:val="42"/>
              </w:rPr>
              <w:t>57,98s</w:t>
            </w:r>
          </w:p>
        </w:tc>
      </w:tr>
      <w:tr w:rsidR="00C3124B" w:rsidRPr="00311FB9" w:rsidTr="00311FB9">
        <w:trPr>
          <w:trHeight w:val="6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4B" w:rsidRPr="00C3124B" w:rsidRDefault="00C3124B" w:rsidP="00311FB9">
            <w:pPr>
              <w:ind w:firstLine="0"/>
              <w:rPr>
                <w:rFonts w:ascii="Times New Roman" w:eastAsia="Times New Roman" w:hAnsi="Times New Roman" w:cs="Times New Roman"/>
                <w:b/>
                <w:sz w:val="42"/>
                <w:szCs w:val="42"/>
                <w:lang w:bidi="ar-SA"/>
              </w:rPr>
            </w:pPr>
            <w:r w:rsidRPr="00C3124B">
              <w:rPr>
                <w:rFonts w:ascii="Times New Roman" w:eastAsia="Times New Roman" w:hAnsi="Times New Roman" w:cs="Times New Roman"/>
                <w:b/>
                <w:sz w:val="42"/>
                <w:szCs w:val="42"/>
                <w:lang w:bidi="ar-SA"/>
              </w:rPr>
              <w:t>2.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4B" w:rsidRPr="00311FB9" w:rsidRDefault="00C3124B" w:rsidP="00311FB9">
            <w:pPr>
              <w:ind w:firstLine="0"/>
              <w:rPr>
                <w:rFonts w:ascii="Times New Roman" w:hAnsi="Times New Roman" w:cs="Times New Roman"/>
                <w:b/>
                <w:bCs/>
                <w:sz w:val="42"/>
                <w:szCs w:val="42"/>
              </w:rPr>
            </w:pPr>
            <w:r w:rsidRPr="00311FB9">
              <w:rPr>
                <w:rFonts w:ascii="Times New Roman" w:hAnsi="Times New Roman" w:cs="Times New Roman"/>
                <w:b/>
                <w:bCs/>
                <w:sz w:val="42"/>
                <w:szCs w:val="42"/>
              </w:rPr>
              <w:t>Стефановић Предраг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4B" w:rsidRPr="00311FB9" w:rsidRDefault="00C3124B" w:rsidP="00311FB9">
            <w:pPr>
              <w:ind w:firstLine="0"/>
              <w:rPr>
                <w:rFonts w:ascii="Times New Roman" w:hAnsi="Times New Roman" w:cs="Times New Roman"/>
                <w:b/>
                <w:sz w:val="42"/>
                <w:szCs w:val="42"/>
              </w:rPr>
            </w:pPr>
            <w:r w:rsidRPr="00311FB9">
              <w:rPr>
                <w:rFonts w:ascii="Times New Roman" w:hAnsi="Times New Roman" w:cs="Times New Roman"/>
                <w:b/>
                <w:sz w:val="42"/>
                <w:szCs w:val="42"/>
              </w:rPr>
              <w:t>I</w:t>
            </w:r>
            <w:r w:rsidRPr="00311FB9">
              <w:rPr>
                <w:rFonts w:ascii="Times New Roman" w:hAnsi="Times New Roman" w:cs="Times New Roman"/>
                <w:b/>
                <w:sz w:val="42"/>
                <w:szCs w:val="42"/>
                <w:vertAlign w:val="subscript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4B" w:rsidRPr="00C3124B" w:rsidRDefault="00C3124B" w:rsidP="00311FB9">
            <w:pPr>
              <w:ind w:firstLine="0"/>
              <w:rPr>
                <w:rFonts w:ascii="Times New Roman" w:hAnsi="Times New Roman" w:cs="Times New Roman"/>
                <w:b/>
                <w:sz w:val="42"/>
                <w:szCs w:val="42"/>
                <w:lang/>
              </w:rPr>
            </w:pPr>
            <w:r w:rsidRPr="00311FB9">
              <w:rPr>
                <w:rFonts w:ascii="Times New Roman" w:hAnsi="Times New Roman" w:cs="Times New Roman"/>
                <w:b/>
                <w:sz w:val="42"/>
                <w:szCs w:val="42"/>
              </w:rPr>
              <w:t>58,92s</w:t>
            </w:r>
          </w:p>
        </w:tc>
      </w:tr>
      <w:tr w:rsidR="00C3124B" w:rsidRPr="00311FB9" w:rsidTr="00311FB9">
        <w:trPr>
          <w:trHeight w:val="6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4B" w:rsidRPr="00C3124B" w:rsidRDefault="00C3124B" w:rsidP="00311FB9">
            <w:pPr>
              <w:ind w:firstLine="0"/>
              <w:rPr>
                <w:rFonts w:ascii="Times New Roman" w:eastAsia="Times New Roman" w:hAnsi="Times New Roman" w:cs="Times New Roman"/>
                <w:b/>
                <w:sz w:val="42"/>
                <w:szCs w:val="42"/>
                <w:lang w:bidi="ar-SA"/>
              </w:rPr>
            </w:pPr>
            <w:r w:rsidRPr="00C3124B">
              <w:rPr>
                <w:rFonts w:ascii="Times New Roman" w:eastAsia="Times New Roman" w:hAnsi="Times New Roman" w:cs="Times New Roman"/>
                <w:b/>
                <w:sz w:val="42"/>
                <w:szCs w:val="42"/>
                <w:lang w:bidi="ar-SA"/>
              </w:rPr>
              <w:t>3.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4B" w:rsidRPr="00C3124B" w:rsidRDefault="00C3124B" w:rsidP="00311FB9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42"/>
                <w:szCs w:val="42"/>
                <w:lang w:bidi="ar-SA"/>
              </w:rPr>
            </w:pPr>
            <w:r w:rsidRPr="00C3124B">
              <w:rPr>
                <w:rFonts w:ascii="Times New Roman" w:eastAsia="Times New Roman" w:hAnsi="Times New Roman" w:cs="Times New Roman"/>
                <w:b/>
                <w:bCs/>
                <w:sz w:val="42"/>
                <w:szCs w:val="42"/>
                <w:lang w:bidi="ar-SA"/>
              </w:rPr>
              <w:t>Марковић Лука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4B" w:rsidRPr="00C3124B" w:rsidRDefault="00C3124B" w:rsidP="00311FB9">
            <w:pPr>
              <w:ind w:firstLine="0"/>
              <w:rPr>
                <w:rFonts w:ascii="Times New Roman" w:eastAsia="Times New Roman" w:hAnsi="Times New Roman" w:cs="Times New Roman"/>
                <w:b/>
                <w:sz w:val="42"/>
                <w:szCs w:val="42"/>
                <w:lang w:bidi="ar-SA"/>
              </w:rPr>
            </w:pPr>
            <w:r w:rsidRPr="00C3124B">
              <w:rPr>
                <w:rFonts w:ascii="Times New Roman" w:eastAsia="Times New Roman" w:hAnsi="Times New Roman" w:cs="Times New Roman"/>
                <w:b/>
                <w:sz w:val="42"/>
                <w:szCs w:val="42"/>
                <w:lang w:bidi="ar-SA"/>
              </w:rPr>
              <w:t>I</w:t>
            </w:r>
            <w:r w:rsidRPr="00C3124B">
              <w:rPr>
                <w:rFonts w:ascii="Times New Roman" w:eastAsia="Times New Roman" w:hAnsi="Times New Roman" w:cs="Times New Roman"/>
                <w:b/>
                <w:sz w:val="42"/>
                <w:szCs w:val="42"/>
                <w:vertAlign w:val="subscript"/>
                <w:lang w:bidi="ar-SA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4B" w:rsidRPr="00C3124B" w:rsidRDefault="00C3124B" w:rsidP="00311FB9">
            <w:pPr>
              <w:ind w:firstLine="0"/>
              <w:rPr>
                <w:rFonts w:ascii="Times New Roman" w:eastAsia="Times New Roman" w:hAnsi="Times New Roman" w:cs="Times New Roman"/>
                <w:b/>
                <w:sz w:val="42"/>
                <w:szCs w:val="42"/>
                <w:lang w:bidi="ar-SA"/>
              </w:rPr>
            </w:pPr>
            <w:r w:rsidRPr="00C3124B">
              <w:rPr>
                <w:rFonts w:ascii="Times New Roman" w:eastAsia="Times New Roman" w:hAnsi="Times New Roman" w:cs="Times New Roman"/>
                <w:b/>
                <w:sz w:val="42"/>
                <w:szCs w:val="42"/>
                <w:lang w:bidi="ar-SA"/>
              </w:rPr>
              <w:t>83,29s</w:t>
            </w:r>
          </w:p>
        </w:tc>
      </w:tr>
    </w:tbl>
    <w:p w:rsidR="00421380" w:rsidRPr="00D417D5" w:rsidRDefault="00421380" w:rsidP="00421380">
      <w:pPr>
        <w:ind w:firstLine="0"/>
        <w:jc w:val="left"/>
        <w:rPr>
          <w:rFonts w:ascii="Times New Roman" w:hAnsi="Times New Roman" w:cs="Times New Roman"/>
          <w:b/>
          <w:sz w:val="52"/>
          <w:szCs w:val="52"/>
        </w:rPr>
      </w:pPr>
    </w:p>
    <w:p w:rsidR="0098455D" w:rsidRPr="00C3124B" w:rsidRDefault="0098455D" w:rsidP="00C3124B">
      <w:pPr>
        <w:jc w:val="left"/>
        <w:rPr>
          <w:rFonts w:ascii="Times New Roman" w:hAnsi="Times New Roman" w:cs="Times New Roman"/>
        </w:rPr>
        <w:sectPr w:rsidR="0098455D" w:rsidRPr="00C3124B" w:rsidSect="005C6AFC">
          <w:pgSz w:w="12240" w:h="15840"/>
          <w:pgMar w:top="1135" w:right="758" w:bottom="851" w:left="1134" w:header="708" w:footer="708" w:gutter="0"/>
          <w:cols w:space="708"/>
          <w:docGrid w:linePitch="360"/>
        </w:sectPr>
      </w:pPr>
    </w:p>
    <w:p w:rsidR="00421380" w:rsidRPr="00C3124B" w:rsidRDefault="00421380" w:rsidP="00C3124B">
      <w:pPr>
        <w:ind w:firstLine="0"/>
        <w:jc w:val="left"/>
        <w:rPr>
          <w:rFonts w:ascii="Times New Roman" w:hAnsi="Times New Roman" w:cs="Times New Roman"/>
          <w:b/>
          <w:sz w:val="36"/>
          <w:szCs w:val="36"/>
          <w:lang/>
        </w:rPr>
      </w:pPr>
    </w:p>
    <w:p w:rsidR="001770EE" w:rsidRPr="00D417D5" w:rsidRDefault="001770EE" w:rsidP="001770EE">
      <w:pPr>
        <w:ind w:firstLine="0"/>
        <w:rPr>
          <w:rFonts w:ascii="Times New Roman" w:hAnsi="Times New Roman" w:cs="Times New Roman"/>
          <w:b/>
          <w:sz w:val="72"/>
          <w:szCs w:val="72"/>
        </w:rPr>
      </w:pPr>
      <w:r w:rsidRPr="00D417D5">
        <w:rPr>
          <w:rFonts w:ascii="Times New Roman" w:hAnsi="Times New Roman" w:cs="Times New Roman"/>
          <w:b/>
          <w:sz w:val="72"/>
          <w:szCs w:val="72"/>
        </w:rPr>
        <w:t>Честитамо!</w:t>
      </w:r>
    </w:p>
    <w:p w:rsidR="005C6AFC" w:rsidRPr="005C6AFC" w:rsidRDefault="005C6AFC" w:rsidP="001770EE">
      <w:pPr>
        <w:ind w:firstLine="0"/>
        <w:rPr>
          <w:rFonts w:ascii="Times New Roman" w:hAnsi="Times New Roman" w:cs="Times New Roman"/>
          <w:b/>
          <w:sz w:val="46"/>
          <w:szCs w:val="46"/>
        </w:rPr>
      </w:pPr>
    </w:p>
    <w:sectPr w:rsidR="005C6AFC" w:rsidRPr="005C6AFC" w:rsidSect="005C6AFC">
      <w:type w:val="continuous"/>
      <w:pgSz w:w="12240" w:h="15840"/>
      <w:pgMar w:top="1135" w:right="616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74C3F"/>
    <w:multiLevelType w:val="hybridMultilevel"/>
    <w:tmpl w:val="C1766D8A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78983482"/>
    <w:multiLevelType w:val="hybridMultilevel"/>
    <w:tmpl w:val="5CCC6660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21380"/>
    <w:rsid w:val="000C1A52"/>
    <w:rsid w:val="00146531"/>
    <w:rsid w:val="00166C80"/>
    <w:rsid w:val="001770EE"/>
    <w:rsid w:val="00184757"/>
    <w:rsid w:val="001A198C"/>
    <w:rsid w:val="001D3D03"/>
    <w:rsid w:val="002E6686"/>
    <w:rsid w:val="00311EC7"/>
    <w:rsid w:val="00311FB9"/>
    <w:rsid w:val="00377DCA"/>
    <w:rsid w:val="003B1BD5"/>
    <w:rsid w:val="003F7181"/>
    <w:rsid w:val="00421380"/>
    <w:rsid w:val="004268AB"/>
    <w:rsid w:val="004837EA"/>
    <w:rsid w:val="00491940"/>
    <w:rsid w:val="004C1BB8"/>
    <w:rsid w:val="004D6C90"/>
    <w:rsid w:val="005515F8"/>
    <w:rsid w:val="00563994"/>
    <w:rsid w:val="005B4147"/>
    <w:rsid w:val="005C6AFC"/>
    <w:rsid w:val="00656A5B"/>
    <w:rsid w:val="007252C0"/>
    <w:rsid w:val="00764E90"/>
    <w:rsid w:val="008242F9"/>
    <w:rsid w:val="008B48C2"/>
    <w:rsid w:val="0098455D"/>
    <w:rsid w:val="00A569E3"/>
    <w:rsid w:val="00AC64EF"/>
    <w:rsid w:val="00AD7EF1"/>
    <w:rsid w:val="00B82723"/>
    <w:rsid w:val="00BC478A"/>
    <w:rsid w:val="00C3124B"/>
    <w:rsid w:val="00C855DD"/>
    <w:rsid w:val="00D417D5"/>
    <w:rsid w:val="00DA22EA"/>
    <w:rsid w:val="00DA5336"/>
    <w:rsid w:val="00DD6F3E"/>
    <w:rsid w:val="00DE31EA"/>
    <w:rsid w:val="00E06137"/>
    <w:rsid w:val="00F36761"/>
    <w:rsid w:val="00F629D7"/>
    <w:rsid w:val="00F649D9"/>
    <w:rsid w:val="00FA1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A5B"/>
  </w:style>
  <w:style w:type="paragraph" w:styleId="Heading1">
    <w:name w:val="heading 1"/>
    <w:basedOn w:val="Normal"/>
    <w:next w:val="Normal"/>
    <w:link w:val="Heading1Char"/>
    <w:uiPriority w:val="9"/>
    <w:qFormat/>
    <w:rsid w:val="00656A5B"/>
    <w:pPr>
      <w:pBdr>
        <w:bottom w:val="single" w:sz="12" w:space="1" w:color="527D5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527D55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6A5B"/>
    <w:pPr>
      <w:pBdr>
        <w:bottom w:val="single" w:sz="8" w:space="1" w:color="72A376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527D55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6A5B"/>
    <w:pPr>
      <w:pBdr>
        <w:bottom w:val="single" w:sz="4" w:space="1" w:color="AAC7AC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72A376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6A5B"/>
    <w:pPr>
      <w:pBdr>
        <w:bottom w:val="single" w:sz="4" w:space="2" w:color="C6DAC8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72A376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6A5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72A376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6A5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72A376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6A5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A8CDD7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6A5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A8CDD7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6A5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A8CDD7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6A5B"/>
    <w:rPr>
      <w:rFonts w:asciiTheme="majorHAnsi" w:eastAsiaTheme="majorEastAsia" w:hAnsiTheme="majorHAnsi" w:cstheme="majorBidi"/>
      <w:b/>
      <w:bCs/>
      <w:color w:val="527D55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6A5B"/>
    <w:rPr>
      <w:rFonts w:asciiTheme="majorHAnsi" w:eastAsiaTheme="majorEastAsia" w:hAnsiTheme="majorHAnsi" w:cstheme="majorBidi"/>
      <w:color w:val="527D55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6A5B"/>
    <w:rPr>
      <w:rFonts w:asciiTheme="majorHAnsi" w:eastAsiaTheme="majorEastAsia" w:hAnsiTheme="majorHAnsi" w:cstheme="majorBidi"/>
      <w:color w:val="72A376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6A5B"/>
    <w:rPr>
      <w:rFonts w:asciiTheme="majorHAnsi" w:eastAsiaTheme="majorEastAsia" w:hAnsiTheme="majorHAnsi" w:cstheme="majorBidi"/>
      <w:i/>
      <w:iCs/>
      <w:color w:val="72A376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6A5B"/>
    <w:rPr>
      <w:rFonts w:asciiTheme="majorHAnsi" w:eastAsiaTheme="majorEastAsia" w:hAnsiTheme="majorHAnsi" w:cstheme="majorBidi"/>
      <w:color w:val="72A376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6A5B"/>
    <w:rPr>
      <w:rFonts w:asciiTheme="majorHAnsi" w:eastAsiaTheme="majorEastAsia" w:hAnsiTheme="majorHAnsi" w:cstheme="majorBidi"/>
      <w:i/>
      <w:iCs/>
      <w:color w:val="72A376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6A5B"/>
    <w:rPr>
      <w:rFonts w:asciiTheme="majorHAnsi" w:eastAsiaTheme="majorEastAsia" w:hAnsiTheme="majorHAnsi" w:cstheme="majorBidi"/>
      <w:b/>
      <w:bCs/>
      <w:color w:val="A8CDD7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6A5B"/>
    <w:rPr>
      <w:rFonts w:asciiTheme="majorHAnsi" w:eastAsiaTheme="majorEastAsia" w:hAnsiTheme="majorHAnsi" w:cstheme="majorBidi"/>
      <w:b/>
      <w:bCs/>
      <w:i/>
      <w:iCs/>
      <w:color w:val="A8CDD7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6A5B"/>
    <w:rPr>
      <w:rFonts w:asciiTheme="majorHAnsi" w:eastAsiaTheme="majorEastAsia" w:hAnsiTheme="majorHAnsi" w:cstheme="majorBidi"/>
      <w:i/>
      <w:iCs/>
      <w:color w:val="A8CDD7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56A5B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56A5B"/>
    <w:pPr>
      <w:pBdr>
        <w:top w:val="single" w:sz="8" w:space="10" w:color="B8D1BA" w:themeColor="accent1" w:themeTint="7F"/>
        <w:bottom w:val="single" w:sz="24" w:space="15" w:color="A8CDD7" w:themeColor="accent3"/>
      </w:pBdr>
      <w:ind w:firstLine="0"/>
    </w:pPr>
    <w:rPr>
      <w:rFonts w:asciiTheme="majorHAnsi" w:eastAsiaTheme="majorEastAsia" w:hAnsiTheme="majorHAnsi" w:cstheme="majorBidi"/>
      <w:i/>
      <w:iCs/>
      <w:color w:val="365338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656A5B"/>
    <w:rPr>
      <w:rFonts w:asciiTheme="majorHAnsi" w:eastAsiaTheme="majorEastAsia" w:hAnsiTheme="majorHAnsi" w:cstheme="majorBidi"/>
      <w:i/>
      <w:iCs/>
      <w:color w:val="365338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6A5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6A5B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656A5B"/>
    <w:rPr>
      <w:b/>
      <w:bCs/>
      <w:spacing w:val="0"/>
    </w:rPr>
  </w:style>
  <w:style w:type="character" w:styleId="Emphasis">
    <w:name w:val="Emphasis"/>
    <w:uiPriority w:val="20"/>
    <w:qFormat/>
    <w:rsid w:val="00656A5B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656A5B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656A5B"/>
  </w:style>
  <w:style w:type="paragraph" w:styleId="ListParagraph">
    <w:name w:val="List Paragraph"/>
    <w:basedOn w:val="Normal"/>
    <w:uiPriority w:val="34"/>
    <w:qFormat/>
    <w:rsid w:val="00656A5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56A5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656A5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A5B"/>
    <w:pPr>
      <w:pBdr>
        <w:top w:val="single" w:sz="12" w:space="10" w:color="C6DAC8" w:themeColor="accent1" w:themeTint="66"/>
        <w:left w:val="single" w:sz="36" w:space="4" w:color="72A376" w:themeColor="accent1"/>
        <w:bottom w:val="single" w:sz="24" w:space="10" w:color="A8CDD7" w:themeColor="accent3"/>
        <w:right w:val="single" w:sz="36" w:space="4" w:color="72A376" w:themeColor="accent1"/>
      </w:pBdr>
      <w:shd w:val="clear" w:color="auto" w:fill="72A376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A5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72A376" w:themeFill="accent1"/>
    </w:rPr>
  </w:style>
  <w:style w:type="character" w:styleId="SubtleEmphasis">
    <w:name w:val="Subtle Emphasis"/>
    <w:uiPriority w:val="19"/>
    <w:qFormat/>
    <w:rsid w:val="00656A5B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656A5B"/>
    <w:rPr>
      <w:b/>
      <w:bCs/>
      <w:i/>
      <w:iCs/>
      <w:color w:val="72A376" w:themeColor="accent1"/>
      <w:sz w:val="22"/>
      <w:szCs w:val="22"/>
    </w:rPr>
  </w:style>
  <w:style w:type="character" w:styleId="SubtleReference">
    <w:name w:val="Subtle Reference"/>
    <w:uiPriority w:val="31"/>
    <w:qFormat/>
    <w:rsid w:val="00656A5B"/>
    <w:rPr>
      <w:color w:val="auto"/>
      <w:u w:val="single" w:color="A8CDD7" w:themeColor="accent3"/>
    </w:rPr>
  </w:style>
  <w:style w:type="character" w:styleId="IntenseReference">
    <w:name w:val="Intense Reference"/>
    <w:basedOn w:val="DefaultParagraphFont"/>
    <w:uiPriority w:val="32"/>
    <w:qFormat/>
    <w:rsid w:val="00656A5B"/>
    <w:rPr>
      <w:b/>
      <w:bCs/>
      <w:color w:val="66A6B8" w:themeColor="accent3" w:themeShade="BF"/>
      <w:u w:val="single" w:color="A8CDD7" w:themeColor="accent3"/>
    </w:rPr>
  </w:style>
  <w:style w:type="character" w:styleId="BookTitle">
    <w:name w:val="Book Title"/>
    <w:basedOn w:val="DefaultParagraphFont"/>
    <w:uiPriority w:val="33"/>
    <w:qFormat/>
    <w:rsid w:val="00656A5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56A5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02E24-0161-4B9A-A3ED-16568F9A1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2013-05-16T23:03:00Z</cp:lastPrinted>
  <dcterms:created xsi:type="dcterms:W3CDTF">2013-05-16T18:37:00Z</dcterms:created>
  <dcterms:modified xsi:type="dcterms:W3CDTF">2013-05-16T23:10:00Z</dcterms:modified>
</cp:coreProperties>
</file>